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Pa1"/>
        <w:ind w:firstLine="28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СОЦИАЛЬНЫЙ ПАСПОРТ  ПРОФСОЮЗНОЙ ОРГАНИЗАЦИИ   МКОУ «Поспелихинская СОШ №3» </w:t>
      </w:r>
    </w:p>
    <w:tbl>
      <w:tblPr>
        <w:tblStyle w:val="afffff5"/>
        <w:tblW w:w="0" w:type="auto"/>
        <w:tblLook w:val="04A0" w:firstRow="1" w:lastRow="0" w:firstColumn="1" w:lastColumn="0" w:noHBand="0" w:noVBand="1"/>
        <w:jc w:val="center"/>
      </w:tblPr>
      <w:tblGrid>
        <w:gridCol w:w="5070"/>
        <w:gridCol w:w="4501"/>
      </w:tblGrid>
      <w:tr>
        <w:trPr>
          <w:jc w:val="center"/>
          <w:trHeight w:val="698" w:hRule="atLeast"/>
        </w:trPr>
        <w:tc>
          <w:tcPr>
            <w:tcW w:w="5070" w:type="dxa"/>
          </w:tcPr>
          <w:p>
            <w:pPr>
              <w:pStyle w:val="P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учреждения, телефон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с.Поспелиха, ул.Гончарова 53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209-91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Трусова Ольга Юрьевна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председателя первичной организации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Мельникова Юлия Игоревна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избрания председателя профорганизации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rtl w:val="off"/>
              </w:rPr>
              <w:t>09</w:t>
            </w:r>
            <w:r>
              <w:rPr>
                <w:rFonts w:ascii="Times New Roman" w:hAnsi="Times New Roman" w:cs="Times New Roman"/>
                <w:color w:val="auto"/>
              </w:rPr>
              <w:t>.1</w:t>
            </w:r>
            <w:r>
              <w:rPr>
                <w:rFonts w:ascii="Times New Roman" w:hAnsi="Times New Roman" w:cs="Times New Roman"/>
                <w:color w:val="auto"/>
                <w:rtl w:val="off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.20</w:t>
            </w:r>
            <w:r>
              <w:rPr>
                <w:rFonts w:ascii="Times New Roman" w:hAnsi="Times New Roman" w:cs="Times New Roman"/>
                <w:color w:val="auto"/>
                <w:rtl w:val="off"/>
              </w:rPr>
              <w:t>22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работающих (без совместителей, сезонных рабочих, временных)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rtl w:val="off"/>
              </w:rPr>
              <w:t>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школе и дополнительном образовании – учителей, преподавателей;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22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тех. персонал (обслуживающий персонал, лаборанты, библиотекари)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rtl w:val="off"/>
              </w:rPr>
              <w:t>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педагогов (в школах) – психологи, логопеды, вожатые, соц. педагоги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4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административные работники (директор или заведующий, зам. директора, бухгалтер, секретарь)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7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rtl w:val="off"/>
              </w:rPr>
              <w:t>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Молодых педагогов (стаж работы до 5 лет)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4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Педагогов, в возрасте до – 30 лет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30 до 40 лет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4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40 до 55 лет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13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свыше 55 лет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6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пенсионеров по возрасту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3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пенсионеров по выслуге лет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находится в декретном отпуске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творческом отпуске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 (на иждивении до 3-х детей)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Учительские семьи (количество)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Аттестовано на категорию за  учебный 202</w:t>
            </w:r>
            <w:r>
              <w:rPr>
                <w:rFonts w:ascii="Times New Roman" w:hAnsi="Times New Roman" w:cs="Times New Roman"/>
                <w:rtl w:val="off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rtl w:val="off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учебный  год 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5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имеют собственного жилья (количество, должность)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3</w:t>
            </w:r>
            <w:r>
              <w:rPr>
                <w:rFonts w:ascii="Times New Roman" w:hAnsi="Times New Roman" w:cs="Times New Roman"/>
              </w:rPr>
              <w:t>, истории и обществознания, учитель русского языка</w:t>
            </w:r>
            <w:r>
              <w:rPr>
                <w:rFonts w:ascii="Times New Roman" w:hAnsi="Times New Roman" w:cs="Times New Roman"/>
                <w:rtl w:val="off"/>
              </w:rPr>
              <w:t xml:space="preserve"> и литературы, учитель английского,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Стоят в очереди на квартиру в администрации района (количество, должность)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право на коммунальные льготы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30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Работающих инвалидов (количество, должность)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1; учитель </w:t>
            </w:r>
            <w:r>
              <w:rPr>
                <w:rFonts w:ascii="Times New Roman" w:hAnsi="Times New Roman" w:cs="Times New Roman"/>
                <w:rtl w:val="off"/>
              </w:rPr>
              <w:t>технологии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имеющие детей – инвалидов до 18 лет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(кроме педагогов), работающие на 1 ставку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rtl w:val="off"/>
              </w:rPr>
              <w:t>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(кроме педагогов), работающие менее, чем на ставку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имеющие нагрузку: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ставку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rtl w:val="off"/>
              </w:rPr>
              <w:t>0</w:t>
            </w:r>
          </w:p>
        </w:tc>
      </w:tr>
      <w:tr>
        <w:trPr>
          <w:jc w:val="center"/>
          <w:trHeight w:val="72" w:hRule="atLeast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rtl w:val="off"/>
              </w:rPr>
              <w:t>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1,5 ставки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rtl w:val="off"/>
              </w:rPr>
              <w:t>21</w:t>
            </w:r>
          </w:p>
        </w:tc>
      </w:tr>
      <w:tr>
        <w:trPr>
          <w:jc w:val="center"/>
        </w:trPr>
        <w:tc>
          <w:tcPr>
            <w:tcW w:w="507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членов профсоюза</w:t>
            </w:r>
          </w:p>
        </w:tc>
        <w:tc>
          <w:tcPr>
            <w:tcW w:w="450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30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Pa1">
    <w:name w:val="Pa1"/>
    <w:basedOn w:val="a1"/>
    <w:next w:val="a1"/>
    <w:pPr>
      <w:adjustRightInd/>
      <w:autoSpaceDE w:val="off"/>
      <w:autoSpaceDN w:val="off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a1"/>
    <w:next w:val="a1"/>
    <w:pPr>
      <w:adjustRightInd/>
      <w:autoSpaceDE w:val="off"/>
      <w:autoSpaceDN w:val="off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Reanimator Extreme Edition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A596</cp:lastModifiedBy>
  <cp:revision>1</cp:revision>
  <dcterms:created xsi:type="dcterms:W3CDTF">2017-02-19T14:32:00Z</dcterms:created>
  <dcterms:modified xsi:type="dcterms:W3CDTF">2024-01-14T15:59:34Z</dcterms:modified>
  <cp:version>0900.0000.01</cp:version>
</cp:coreProperties>
</file>