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профсоюзного комитета за 20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«Поспелихинская средняя общеобразовательная школа №3»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Первичная профсоюзная организация МКОУ «Поспелихинская средняя общеобразовательная школа №3» созда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на для реализации уставных целей и задач Профсоюза по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вительству и защите социально-трудовых, профессиональных прав и интересов членов Профсоюза при взаимодействии с администрацией школы. В профсоюзной организации школы в настоящее время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ят 30 человек - это 7</w:t>
      </w:r>
      <w:r>
        <w:rPr>
          <w:rFonts w:ascii="Times New Roman" w:hAnsi="Times New Roman" w:cs="Times New Roman"/>
          <w:color w:val="000000"/>
          <w:sz w:val="28"/>
          <w:szCs w:val="28"/>
          <w:rtl w:val="off"/>
        </w:rPr>
        <w:t>3,2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от численности работающих в школе. В 20</w:t>
      </w:r>
      <w:r>
        <w:rPr>
          <w:rFonts w:ascii="Times New Roman" w:hAnsi="Times New Roman" w:cs="Times New Roman"/>
          <w:color w:val="000000"/>
          <w:sz w:val="28"/>
          <w:szCs w:val="28"/>
          <w:rtl w:val="off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 принято в Профсоюз </w:t>
      </w:r>
      <w:r>
        <w:rPr>
          <w:rFonts w:ascii="Times New Roman" w:hAnsi="Times New Roman" w:cs="Times New Roman"/>
          <w:color w:val="000000"/>
          <w:sz w:val="28"/>
          <w:szCs w:val="28"/>
          <w:rtl w:val="o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профсоюзного комитета входят 4 человека: председатель –</w:t>
      </w:r>
      <w:r>
        <w:rPr>
          <w:rFonts w:ascii="Times New Roman" w:hAnsi="Times New Roman" w:cs="Times New Roman"/>
          <w:color w:val="000000"/>
          <w:sz w:val="28"/>
          <w:szCs w:val="28"/>
          <w:rtl w:val="off"/>
        </w:rPr>
        <w:t>Мельникова Ю.И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секретарь – </w:t>
      </w:r>
      <w:r>
        <w:rPr>
          <w:rFonts w:ascii="Times New Roman" w:hAnsi="Times New Roman" w:cs="Times New Roman"/>
          <w:color w:val="000000"/>
          <w:sz w:val="28"/>
          <w:szCs w:val="28"/>
          <w:rtl w:val="off"/>
        </w:rPr>
        <w:t>Бернд В.С</w:t>
      </w:r>
      <w:r>
        <w:rPr>
          <w:rFonts w:ascii="Times New Roman" w:hAnsi="Times New Roman" w:cs="Times New Roman"/>
          <w:color w:val="000000"/>
          <w:sz w:val="28"/>
          <w:szCs w:val="28"/>
        </w:rPr>
        <w:t>.,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 культурно-массовой работы –Гурская О.Ю. и Безродных Т.Н.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 документом, который отражает работу нашей профсо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юзной организации, является коллективный договор, который был заключен между администрацией школы и профкомом. В нем предусмотрены различные меры социальной защиты работников.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заседаниях профкома в течение 20</w:t>
      </w:r>
      <w:r>
        <w:rPr>
          <w:color w:val="000000"/>
          <w:sz w:val="28"/>
          <w:szCs w:val="28"/>
          <w:rtl w:val="off"/>
        </w:rPr>
        <w:t>23</w:t>
      </w:r>
      <w:r>
        <w:rPr>
          <w:color w:val="000000"/>
          <w:sz w:val="28"/>
          <w:szCs w:val="28"/>
        </w:rPr>
        <w:t xml:space="preserve"> года рассмотрены следу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ющие вопросы: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>выделение денежных средств на празднование 8 марта;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заявлений о вступлении в профсоюз и принятие новых членов профсоюза;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денежных средств на новогодние подарки;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коллективного договора;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графика отпусков;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рационального использования рабочего времени и соблюдения режима работы в праздничные и выходные дни;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 работе профсоюзного комитета и администрации школы с 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лодыми специалистами;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о выделении материальной помощи членам Профсоюза и их поддержке; 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 профсоюзным комитетом 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сматривается и согласуется тарификация. Установлены надбавки из стимулирующей части фонда оплаты труда за достижения в профес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сиональной деятельности педагогическим и иным работникам, над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бавки из инновационного фонда за достижения в профессиональной деятельности педагогическим работникам. 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Профком и администрация совместно 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сматривают вопросы техники безопасности. Разработана техническая документация. В учреждении заведены журналы по ТБ, прово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дятся инструктажи с работниками. Созданы и  размещены правила эвакуации и поведения при пожаре, ин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струкции при выполнении отдельных видов работ.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  <w:rtl w:val="off"/>
        </w:rPr>
        <w:t>23</w:t>
      </w:r>
      <w:r>
        <w:rPr>
          <w:color w:val="000000"/>
          <w:sz w:val="28"/>
          <w:szCs w:val="28"/>
        </w:rPr>
        <w:t xml:space="preserve"> году, в соответствии с соглашением по охране труда,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ключённым между профкомом и администрацией, выполнены следу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ющие мероприятия: 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проведен текущий ремонт учебных кабинетов, коридо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ров; 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 в установленном порядке обязательный медицинский осмотр всех работников; 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помещения оборудованы автоматической пожарной сигнализацией, дымовыми пожарными извещателями.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в профсоюзный комитет от работников школы не поступало обращений и заявлений в связи с нарушением законода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 по охране труда, несчастными случаями.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Культмассовым сектором организуются и проводятся на высо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ком уровне праздничные мероприятия для членов Профсоюза ко всем знаменательным датам: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организовано новогоднее поздравление, праздничная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грамма и подарки для всех членов Профсоюза;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конкурсные программы и подарки к 23 февраля и 8 марта;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организовано поздравление и подарки, связанные с месячником пожилого человека для пенсионеров учителей и тех.персонала, работавших в нашей школе;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ежегодно организуется праздничная программа, приуроченная ко Дню учителя.</w:t>
      </w:r>
    </w:p>
    <w:p>
      <w:pPr>
        <w:pStyle w:val="Pa2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систематическое информирование коллег о работе районной и кра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евой организаций Профсоюза, о проведении различных акций,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лажена работа по вовлечению нашего коллектива в решение различ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ных актуальных вопросов.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Отчеты о работе размещаются на сайте школы и находится в свободном доступе. Самым доступным и массовым средством информирования членов Профсоюза является профсоюзный уголок.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год профкомом проведена определённая работа. В целом все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ставленные задачи были выполнены. Члены профкома к своей рабо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те относились с большой ответственностью, каждому была отведена своя сфера деятельности. Активно проводилась работа по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совместных коллективных мероприятий, каждый вносил свою долю участия, поддерживали друг друга, действовали дружно. </w:t>
      </w:r>
    </w:p>
    <w:p>
      <w:pPr>
        <w:jc w:val="right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right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rtl w:val="off"/>
        </w:rPr>
        <w:t>Мельникова Ю.И.</w:t>
      </w:r>
    </w:p>
    <w:p>
      <w:pPr>
        <w:ind w:left="283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первичной профсоюзной организации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43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Pa2">
    <w:name w:val="Pa2"/>
    <w:basedOn w:val="a1"/>
    <w:next w:val="a1"/>
    <w:pPr>
      <w:adjustRightInd/>
      <w:autoSpaceDE w:val="off"/>
      <w:autoSpaceDN w:val="off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Reanimator Extreme Edition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A596</cp:lastModifiedBy>
  <cp:revision>1</cp:revision>
  <dcterms:created xsi:type="dcterms:W3CDTF">2017-01-27T12:27:00Z</dcterms:created>
  <dcterms:modified xsi:type="dcterms:W3CDTF">2024-01-08T15:35:13Z</dcterms:modified>
  <cp:lastPrinted>2019-01-21T11:40:00Z</cp:lastPrinted>
  <cp:version>0900.0000.01</cp:version>
</cp:coreProperties>
</file>